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F931DB">
      <w:pPr>
        <w:rPr>
          <w:rFonts w:ascii="Verdana" w:hAnsi="Verdana"/>
          <w:b/>
          <w:sz w:val="32"/>
          <w:szCs w:val="32"/>
        </w:rPr>
      </w:pPr>
      <w:r w:rsidRPr="00F931DB">
        <w:rPr>
          <w:rFonts w:ascii="Verdana" w:hAnsi="Verdana"/>
          <w:b/>
          <w:sz w:val="32"/>
          <w:szCs w:val="32"/>
        </w:rPr>
        <w:t>Equality and Diversity Policy</w:t>
      </w:r>
    </w:p>
    <w:p w:rsidR="00F931DB" w:rsidRDefault="00F931DB">
      <w:pPr>
        <w:rPr>
          <w:rFonts w:ascii="Verdana" w:hAnsi="Verdana"/>
          <w:b/>
          <w:sz w:val="32"/>
          <w:szCs w:val="32"/>
        </w:rPr>
      </w:pPr>
    </w:p>
    <w:p w:rsidR="00F931DB" w:rsidRDefault="00F931DB">
      <w:pPr>
        <w:rPr>
          <w:rFonts w:ascii="Candara" w:hAnsi="Candara"/>
          <w:b/>
          <w:sz w:val="28"/>
          <w:szCs w:val="28"/>
          <w:u w:val="single"/>
        </w:rPr>
      </w:pPr>
      <w:r w:rsidRPr="00F931DB">
        <w:rPr>
          <w:rFonts w:ascii="Candara" w:hAnsi="Candara"/>
          <w:b/>
          <w:sz w:val="28"/>
          <w:szCs w:val="28"/>
          <w:u w:val="single"/>
        </w:rPr>
        <w:t>Statement of Intent</w:t>
      </w:r>
    </w:p>
    <w:p w:rsidR="00F931DB" w:rsidRDefault="00F931DB">
      <w:pPr>
        <w:rPr>
          <w:rFonts w:ascii="Candara" w:hAnsi="Candara"/>
          <w:sz w:val="28"/>
          <w:szCs w:val="28"/>
        </w:rPr>
      </w:pPr>
      <w:r>
        <w:rPr>
          <w:rFonts w:ascii="Candara" w:hAnsi="Candara"/>
          <w:sz w:val="28"/>
          <w:szCs w:val="28"/>
        </w:rPr>
        <w:t>We will ensure that our setting is fully inclusive in meeting high standards of care, learning and play environments, so that each child can develop to his or her greatest potential and be prepared to move forward in their development for their future success.</w:t>
      </w:r>
    </w:p>
    <w:p w:rsidR="00CB50C0" w:rsidRDefault="00CB50C0">
      <w:pPr>
        <w:rPr>
          <w:rFonts w:ascii="Candara" w:hAnsi="Candara"/>
          <w:b/>
          <w:sz w:val="28"/>
          <w:szCs w:val="28"/>
          <w:u w:val="single"/>
        </w:rPr>
      </w:pPr>
    </w:p>
    <w:p w:rsidR="00F931DB" w:rsidRPr="00FE1471" w:rsidRDefault="00F931DB">
      <w:pPr>
        <w:rPr>
          <w:rFonts w:ascii="Candara" w:hAnsi="Candara"/>
          <w:b/>
          <w:sz w:val="28"/>
          <w:szCs w:val="28"/>
        </w:rPr>
      </w:pPr>
      <w:r w:rsidRPr="00FE1471">
        <w:rPr>
          <w:rFonts w:ascii="Candara" w:hAnsi="Candara"/>
          <w:b/>
          <w:sz w:val="28"/>
          <w:szCs w:val="28"/>
          <w:u w:val="single"/>
        </w:rPr>
        <w:t>Aim</w:t>
      </w:r>
    </w:p>
    <w:p w:rsidR="00F931DB" w:rsidRDefault="00CF02B5">
      <w:pPr>
        <w:rPr>
          <w:rFonts w:ascii="Candara" w:hAnsi="Candara"/>
          <w:sz w:val="28"/>
          <w:szCs w:val="28"/>
        </w:rPr>
      </w:pPr>
      <w:r>
        <w:rPr>
          <w:rFonts w:ascii="Candara" w:hAnsi="Candara"/>
          <w:sz w:val="28"/>
          <w:szCs w:val="28"/>
        </w:rPr>
        <w:t>To provide a</w:t>
      </w:r>
      <w:r w:rsidR="00F931DB">
        <w:rPr>
          <w:rFonts w:ascii="Candara" w:hAnsi="Candara"/>
          <w:sz w:val="28"/>
          <w:szCs w:val="28"/>
        </w:rPr>
        <w:t xml:space="preserve"> secure and accessible environment in which our children can flourish and in which all contributions are considered and </w:t>
      </w:r>
      <w:r>
        <w:rPr>
          <w:rFonts w:ascii="Candara" w:hAnsi="Candara"/>
          <w:sz w:val="28"/>
          <w:szCs w:val="28"/>
        </w:rPr>
        <w:t>valued</w:t>
      </w:r>
    </w:p>
    <w:p w:rsidR="00CF02B5" w:rsidRDefault="00CF02B5" w:rsidP="00CF02B5">
      <w:pPr>
        <w:pStyle w:val="ListParagraph"/>
        <w:numPr>
          <w:ilvl w:val="0"/>
          <w:numId w:val="1"/>
        </w:numPr>
        <w:rPr>
          <w:rFonts w:ascii="Candara" w:hAnsi="Candara"/>
          <w:sz w:val="28"/>
          <w:szCs w:val="28"/>
        </w:rPr>
      </w:pPr>
      <w:r>
        <w:rPr>
          <w:rFonts w:ascii="Candara" w:hAnsi="Candara"/>
          <w:sz w:val="28"/>
          <w:szCs w:val="28"/>
        </w:rPr>
        <w:t>To include the value and contribution of all families to our understanding of Equality and Diversity</w:t>
      </w:r>
    </w:p>
    <w:p w:rsidR="00CF02B5" w:rsidRDefault="00CF02B5" w:rsidP="00CF02B5">
      <w:pPr>
        <w:pStyle w:val="ListParagraph"/>
        <w:rPr>
          <w:rFonts w:ascii="Candara" w:hAnsi="Candara"/>
          <w:sz w:val="28"/>
          <w:szCs w:val="28"/>
        </w:rPr>
      </w:pPr>
    </w:p>
    <w:p w:rsidR="00CF02B5" w:rsidRDefault="00CF02B5" w:rsidP="00CF02B5">
      <w:pPr>
        <w:pStyle w:val="ListParagraph"/>
        <w:numPr>
          <w:ilvl w:val="0"/>
          <w:numId w:val="1"/>
        </w:numPr>
        <w:rPr>
          <w:rFonts w:ascii="Candara" w:hAnsi="Candara"/>
          <w:sz w:val="28"/>
          <w:szCs w:val="28"/>
        </w:rPr>
      </w:pPr>
      <w:r>
        <w:rPr>
          <w:rFonts w:ascii="Candara" w:hAnsi="Candara"/>
          <w:sz w:val="28"/>
          <w:szCs w:val="28"/>
        </w:rPr>
        <w:t>To provide positive non-ster</w:t>
      </w:r>
      <w:r w:rsidR="00FE1471">
        <w:rPr>
          <w:rFonts w:ascii="Candara" w:hAnsi="Candara"/>
          <w:sz w:val="28"/>
          <w:szCs w:val="28"/>
        </w:rPr>
        <w:t>e</w:t>
      </w:r>
      <w:r>
        <w:rPr>
          <w:rFonts w:ascii="Candara" w:hAnsi="Candara"/>
          <w:sz w:val="28"/>
          <w:szCs w:val="28"/>
        </w:rPr>
        <w:t>otyping information about gender roles, diverse ethnic and cultural groups and disabled people.</w:t>
      </w:r>
    </w:p>
    <w:p w:rsidR="00CF02B5" w:rsidRPr="00CF02B5" w:rsidRDefault="00CF02B5" w:rsidP="00CF02B5">
      <w:pPr>
        <w:pStyle w:val="ListParagraph"/>
        <w:rPr>
          <w:rFonts w:ascii="Candara" w:hAnsi="Candara"/>
          <w:sz w:val="28"/>
          <w:szCs w:val="28"/>
        </w:rPr>
      </w:pPr>
    </w:p>
    <w:p w:rsidR="00CF02B5" w:rsidRDefault="00CF02B5" w:rsidP="00CF02B5">
      <w:pPr>
        <w:pStyle w:val="ListParagraph"/>
        <w:numPr>
          <w:ilvl w:val="0"/>
          <w:numId w:val="1"/>
        </w:numPr>
        <w:rPr>
          <w:rFonts w:ascii="Candara" w:hAnsi="Candara"/>
          <w:sz w:val="28"/>
          <w:szCs w:val="28"/>
        </w:rPr>
      </w:pPr>
      <w:r>
        <w:rPr>
          <w:rFonts w:ascii="Candara" w:hAnsi="Candara"/>
          <w:sz w:val="28"/>
          <w:szCs w:val="28"/>
        </w:rPr>
        <w:t>Improve our knowledge and understanding of issues of anti-discriminatory practice, promoting equality and valuing diversity.</w:t>
      </w:r>
    </w:p>
    <w:p w:rsidR="00CF02B5" w:rsidRPr="00CF02B5" w:rsidRDefault="00CF02B5" w:rsidP="00CF02B5">
      <w:pPr>
        <w:pStyle w:val="ListParagraph"/>
        <w:rPr>
          <w:rFonts w:ascii="Candara" w:hAnsi="Candara"/>
          <w:sz w:val="28"/>
          <w:szCs w:val="28"/>
        </w:rPr>
      </w:pPr>
    </w:p>
    <w:p w:rsidR="00CF02B5" w:rsidRDefault="00CF02B5" w:rsidP="00FE1471">
      <w:pPr>
        <w:pStyle w:val="ListParagraph"/>
        <w:numPr>
          <w:ilvl w:val="0"/>
          <w:numId w:val="1"/>
        </w:numPr>
        <w:rPr>
          <w:rFonts w:ascii="Candara" w:hAnsi="Candara"/>
          <w:sz w:val="28"/>
          <w:szCs w:val="28"/>
        </w:rPr>
      </w:pPr>
      <w:r w:rsidRPr="00FE1471">
        <w:rPr>
          <w:rFonts w:ascii="Candara" w:hAnsi="Candara"/>
          <w:sz w:val="28"/>
          <w:szCs w:val="28"/>
        </w:rPr>
        <w:t>Make inclusion a thread that runs through all the activities</w:t>
      </w:r>
      <w:r w:rsidR="00FE1471" w:rsidRPr="00FE1471">
        <w:rPr>
          <w:rFonts w:ascii="Candara" w:hAnsi="Candara"/>
          <w:sz w:val="28"/>
          <w:szCs w:val="28"/>
        </w:rPr>
        <w:t xml:space="preserve"> of the setting.</w:t>
      </w:r>
    </w:p>
    <w:p w:rsidR="00CB50C0" w:rsidRDefault="00CB50C0">
      <w:pPr>
        <w:rPr>
          <w:rFonts w:ascii="Candara" w:hAnsi="Candara"/>
          <w:sz w:val="28"/>
          <w:szCs w:val="28"/>
        </w:rPr>
      </w:pPr>
      <w:r>
        <w:rPr>
          <w:rFonts w:ascii="Candara" w:hAnsi="Candara"/>
          <w:sz w:val="28"/>
          <w:szCs w:val="28"/>
        </w:rPr>
        <w:br w:type="page"/>
      </w:r>
    </w:p>
    <w:p w:rsidR="00FE1471" w:rsidRPr="00FE1471" w:rsidRDefault="00FE1471" w:rsidP="00FE1471">
      <w:pPr>
        <w:pStyle w:val="ListParagraph"/>
        <w:rPr>
          <w:rFonts w:ascii="Candara" w:hAnsi="Candara"/>
          <w:sz w:val="28"/>
          <w:szCs w:val="28"/>
        </w:rPr>
      </w:pPr>
    </w:p>
    <w:p w:rsidR="00FE1471" w:rsidRDefault="00FE1471" w:rsidP="00FE1471">
      <w:pPr>
        <w:rPr>
          <w:rFonts w:ascii="Candara" w:hAnsi="Candara"/>
          <w:sz w:val="28"/>
          <w:szCs w:val="28"/>
        </w:rPr>
      </w:pPr>
      <w:r>
        <w:rPr>
          <w:rFonts w:ascii="Candara" w:hAnsi="Candara"/>
          <w:sz w:val="28"/>
          <w:szCs w:val="28"/>
        </w:rPr>
        <w:t>The Legal Framework for this Policy is:</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Race Relations Act 1976</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Race Relations Amendment Act 2000</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Sex</w:t>
      </w:r>
      <w:r w:rsidR="007A5671">
        <w:rPr>
          <w:rFonts w:ascii="Candara" w:hAnsi="Candara"/>
          <w:sz w:val="28"/>
          <w:szCs w:val="28"/>
        </w:rPr>
        <w:t>ual</w:t>
      </w:r>
      <w:r>
        <w:rPr>
          <w:rFonts w:ascii="Candara" w:hAnsi="Candara"/>
          <w:sz w:val="28"/>
          <w:szCs w:val="28"/>
        </w:rPr>
        <w:t xml:space="preserve"> Discrim</w:t>
      </w:r>
      <w:r w:rsidR="007A5671">
        <w:rPr>
          <w:rFonts w:ascii="Candara" w:hAnsi="Candara"/>
          <w:sz w:val="28"/>
          <w:szCs w:val="28"/>
        </w:rPr>
        <w:t>in</w:t>
      </w:r>
      <w:r>
        <w:rPr>
          <w:rFonts w:ascii="Candara" w:hAnsi="Candara"/>
          <w:sz w:val="28"/>
          <w:szCs w:val="28"/>
        </w:rPr>
        <w:t>ation Act 1975 1986</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Children’s Act 1989</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Special Educational needs and Di</w:t>
      </w:r>
      <w:r w:rsidR="007A5671">
        <w:rPr>
          <w:rFonts w:ascii="Candara" w:hAnsi="Candara"/>
          <w:sz w:val="28"/>
          <w:szCs w:val="28"/>
        </w:rPr>
        <w:t>s</w:t>
      </w:r>
      <w:r>
        <w:rPr>
          <w:rFonts w:ascii="Candara" w:hAnsi="Candara"/>
          <w:sz w:val="28"/>
          <w:szCs w:val="28"/>
        </w:rPr>
        <w:t>ability Act 2001</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Equal Pay Act 1970 1984</w:t>
      </w:r>
    </w:p>
    <w:p w:rsidR="001D6124" w:rsidRDefault="001D6124" w:rsidP="001D6124">
      <w:pPr>
        <w:pStyle w:val="ListParagraph"/>
        <w:numPr>
          <w:ilvl w:val="0"/>
          <w:numId w:val="2"/>
        </w:numPr>
        <w:rPr>
          <w:rFonts w:ascii="Candara" w:hAnsi="Candara"/>
          <w:sz w:val="28"/>
          <w:szCs w:val="28"/>
        </w:rPr>
      </w:pPr>
      <w:r>
        <w:rPr>
          <w:rFonts w:ascii="Candara" w:hAnsi="Candara"/>
          <w:sz w:val="28"/>
          <w:szCs w:val="28"/>
        </w:rPr>
        <w:t>Education Act 1981 1993</w:t>
      </w:r>
    </w:p>
    <w:p w:rsidR="00CB50C0" w:rsidRDefault="00CB50C0" w:rsidP="001D6124">
      <w:pPr>
        <w:pStyle w:val="ListParagraph"/>
        <w:numPr>
          <w:ilvl w:val="0"/>
          <w:numId w:val="2"/>
        </w:numPr>
        <w:rPr>
          <w:rFonts w:ascii="Candara" w:hAnsi="Candara"/>
          <w:sz w:val="28"/>
          <w:szCs w:val="28"/>
        </w:rPr>
      </w:pPr>
      <w:r>
        <w:rPr>
          <w:rFonts w:ascii="Candara" w:hAnsi="Candara"/>
          <w:sz w:val="28"/>
          <w:szCs w:val="28"/>
        </w:rPr>
        <w:t>Education Reform Act 1988</w:t>
      </w:r>
    </w:p>
    <w:p w:rsidR="00CB50C0" w:rsidRDefault="00CB50C0" w:rsidP="001D6124">
      <w:pPr>
        <w:pStyle w:val="ListParagraph"/>
        <w:numPr>
          <w:ilvl w:val="0"/>
          <w:numId w:val="2"/>
        </w:numPr>
        <w:rPr>
          <w:rFonts w:ascii="Candara" w:hAnsi="Candara"/>
          <w:sz w:val="28"/>
          <w:szCs w:val="28"/>
        </w:rPr>
      </w:pPr>
      <w:r>
        <w:rPr>
          <w:rFonts w:ascii="Candara" w:hAnsi="Candara"/>
          <w:sz w:val="28"/>
          <w:szCs w:val="28"/>
        </w:rPr>
        <w:t>Disability Discrimination Act 1995</w:t>
      </w:r>
    </w:p>
    <w:p w:rsidR="00CB50C0" w:rsidRDefault="00CB50C0" w:rsidP="001D6124">
      <w:pPr>
        <w:pStyle w:val="ListParagraph"/>
        <w:numPr>
          <w:ilvl w:val="0"/>
          <w:numId w:val="2"/>
        </w:numPr>
        <w:rPr>
          <w:rFonts w:ascii="Candara" w:hAnsi="Candara"/>
          <w:sz w:val="28"/>
          <w:szCs w:val="28"/>
        </w:rPr>
      </w:pPr>
      <w:r>
        <w:rPr>
          <w:rFonts w:ascii="Candara" w:hAnsi="Candara"/>
          <w:sz w:val="28"/>
          <w:szCs w:val="28"/>
        </w:rPr>
        <w:t>Equality Act  2010</w:t>
      </w:r>
    </w:p>
    <w:p w:rsidR="00BE1540" w:rsidRDefault="00CB50C0" w:rsidP="00CB50C0">
      <w:pPr>
        <w:rPr>
          <w:rFonts w:ascii="Candara" w:hAnsi="Candara"/>
          <w:sz w:val="28"/>
          <w:szCs w:val="28"/>
        </w:rPr>
      </w:pPr>
      <w:r>
        <w:rPr>
          <w:rFonts w:ascii="Candara" w:hAnsi="Candara"/>
          <w:sz w:val="28"/>
          <w:szCs w:val="28"/>
        </w:rPr>
        <w:t xml:space="preserve">As Emmer Green Pre-School is open to all members of the Community, we advertise our Services through the Family Information Service on the Reading Borough Council website </w:t>
      </w:r>
    </w:p>
    <w:p w:rsidR="00BE1540" w:rsidRDefault="003D5918" w:rsidP="00CB50C0">
      <w:pPr>
        <w:rPr>
          <w:rFonts w:ascii="Candara" w:hAnsi="Candara"/>
          <w:sz w:val="28"/>
          <w:szCs w:val="28"/>
        </w:rPr>
      </w:pPr>
      <w:hyperlink r:id="rId6" w:history="1">
        <w:r w:rsidRPr="003D5918">
          <w:rPr>
            <w:rStyle w:val="Hyperlink"/>
            <w:rFonts w:ascii="Candara" w:hAnsi="Candara"/>
            <w:sz w:val="28"/>
            <w:szCs w:val="28"/>
          </w:rPr>
          <w:t>https://search3.openobjects.com/kb5/reading/directory/sign_in.page</w:t>
        </w:r>
      </w:hyperlink>
    </w:p>
    <w:p w:rsidR="00CB50C0" w:rsidRDefault="003D5918" w:rsidP="00CB50C0">
      <w:pPr>
        <w:rPr>
          <w:rFonts w:ascii="Candara" w:hAnsi="Candara"/>
          <w:sz w:val="28"/>
          <w:szCs w:val="28"/>
        </w:rPr>
      </w:pPr>
      <w:r>
        <w:rPr>
          <w:rFonts w:ascii="Candara" w:hAnsi="Candara"/>
          <w:sz w:val="28"/>
          <w:szCs w:val="28"/>
        </w:rPr>
        <w:t xml:space="preserve"> Local </w:t>
      </w:r>
      <w:r w:rsidR="00CB50C0">
        <w:rPr>
          <w:rFonts w:ascii="Candara" w:hAnsi="Candara"/>
          <w:sz w:val="28"/>
          <w:szCs w:val="28"/>
        </w:rPr>
        <w:t>offer, local advertising and through referrals from Health Visitors and other Health Professionals.</w:t>
      </w:r>
    </w:p>
    <w:p w:rsidR="00CB50C0" w:rsidRDefault="00CB50C0" w:rsidP="00CB50C0">
      <w:pPr>
        <w:rPr>
          <w:rFonts w:ascii="Candara" w:hAnsi="Candara"/>
          <w:sz w:val="28"/>
          <w:szCs w:val="28"/>
        </w:rPr>
      </w:pPr>
      <w:r>
        <w:rPr>
          <w:rFonts w:ascii="Candara" w:hAnsi="Candara"/>
          <w:sz w:val="28"/>
          <w:szCs w:val="28"/>
        </w:rPr>
        <w:t>The designated person responsible for ensuring Equality and Diversity for all children/families</w:t>
      </w:r>
      <w:r w:rsidR="007A5671">
        <w:rPr>
          <w:rFonts w:ascii="Candara" w:hAnsi="Candara"/>
          <w:sz w:val="28"/>
          <w:szCs w:val="28"/>
        </w:rPr>
        <w:t xml:space="preserve">/staff is Claire Daley and Dee </w:t>
      </w:r>
      <w:proofErr w:type="spellStart"/>
      <w:r w:rsidR="007A5671">
        <w:rPr>
          <w:rFonts w:ascii="Candara" w:hAnsi="Candara"/>
          <w:sz w:val="28"/>
          <w:szCs w:val="28"/>
        </w:rPr>
        <w:t>Lamden</w:t>
      </w:r>
      <w:proofErr w:type="spellEnd"/>
      <w:r w:rsidR="007A5671">
        <w:rPr>
          <w:rFonts w:ascii="Candara" w:hAnsi="Candara"/>
          <w:sz w:val="28"/>
          <w:szCs w:val="28"/>
        </w:rPr>
        <w:t>.</w:t>
      </w:r>
    </w:p>
    <w:p w:rsidR="007A5671" w:rsidRDefault="007A5671" w:rsidP="00CB50C0">
      <w:pPr>
        <w:rPr>
          <w:rFonts w:ascii="Candara" w:hAnsi="Candara"/>
          <w:sz w:val="28"/>
          <w:szCs w:val="28"/>
        </w:rPr>
      </w:pPr>
      <w:r>
        <w:rPr>
          <w:rFonts w:ascii="Candara" w:hAnsi="Candara"/>
          <w:sz w:val="28"/>
          <w:szCs w:val="28"/>
        </w:rPr>
        <w:t>We base our Admissions Policy on a Date of Birth system based on the age of the child.  We do not discriminate against a child or their family or prevent entry to our Setting for any reason relating to disability.</w:t>
      </w:r>
    </w:p>
    <w:p w:rsidR="007A5671" w:rsidRDefault="007A5671" w:rsidP="00CB50C0">
      <w:pPr>
        <w:rPr>
          <w:rFonts w:ascii="Candara" w:hAnsi="Candara"/>
          <w:sz w:val="28"/>
          <w:szCs w:val="28"/>
        </w:rPr>
      </w:pPr>
      <w:r>
        <w:rPr>
          <w:rFonts w:ascii="Candara" w:hAnsi="Candara"/>
          <w:sz w:val="28"/>
          <w:szCs w:val="28"/>
        </w:rPr>
        <w:t>We ensure that all children and staff are encouraged and able to achieve their full potential, respecting and valuing differences between people.</w:t>
      </w:r>
    </w:p>
    <w:p w:rsidR="007A5671" w:rsidRDefault="007A5671">
      <w:pPr>
        <w:rPr>
          <w:rFonts w:ascii="Candara" w:hAnsi="Candara"/>
          <w:b/>
          <w:sz w:val="28"/>
          <w:szCs w:val="28"/>
          <w:u w:val="single"/>
        </w:rPr>
      </w:pPr>
      <w:r>
        <w:rPr>
          <w:rFonts w:ascii="Candara" w:hAnsi="Candara"/>
          <w:b/>
          <w:sz w:val="28"/>
          <w:szCs w:val="28"/>
          <w:u w:val="single"/>
        </w:rPr>
        <w:br w:type="page"/>
      </w:r>
    </w:p>
    <w:p w:rsidR="00263A3E" w:rsidRDefault="00263A3E" w:rsidP="00CB50C0">
      <w:pPr>
        <w:rPr>
          <w:rFonts w:ascii="Candara" w:hAnsi="Candara"/>
          <w:b/>
          <w:sz w:val="28"/>
          <w:szCs w:val="28"/>
          <w:u w:val="single"/>
        </w:rPr>
      </w:pPr>
    </w:p>
    <w:p w:rsidR="007A5671" w:rsidRDefault="007A5671" w:rsidP="00CB50C0">
      <w:pPr>
        <w:rPr>
          <w:rFonts w:ascii="Candara" w:hAnsi="Candara"/>
          <w:b/>
          <w:sz w:val="28"/>
          <w:szCs w:val="28"/>
          <w:u w:val="single"/>
        </w:rPr>
      </w:pPr>
      <w:r w:rsidRPr="007A5671">
        <w:rPr>
          <w:rFonts w:ascii="Candara" w:hAnsi="Candara"/>
          <w:b/>
          <w:sz w:val="28"/>
          <w:szCs w:val="28"/>
          <w:u w:val="single"/>
        </w:rPr>
        <w:t>Staffing Recruitment</w:t>
      </w:r>
    </w:p>
    <w:p w:rsidR="007A5671" w:rsidRDefault="007A5671" w:rsidP="00CB50C0">
      <w:pPr>
        <w:rPr>
          <w:rFonts w:ascii="Candara" w:hAnsi="Candara"/>
          <w:sz w:val="28"/>
          <w:szCs w:val="28"/>
        </w:rPr>
      </w:pPr>
      <w:r>
        <w:rPr>
          <w:rFonts w:ascii="Candara" w:hAnsi="Candara"/>
          <w:sz w:val="28"/>
          <w:szCs w:val="28"/>
        </w:rPr>
        <w:t>Emmer Green Pre-School adheres to recruitment and election Procedures which ar</w:t>
      </w:r>
      <w:r w:rsidR="009029B6">
        <w:rPr>
          <w:rFonts w:ascii="Candara" w:hAnsi="Candara"/>
          <w:sz w:val="28"/>
          <w:szCs w:val="28"/>
        </w:rPr>
        <w:t>e fair, equal and in line with st</w:t>
      </w:r>
      <w:r>
        <w:rPr>
          <w:rFonts w:ascii="Candara" w:hAnsi="Candara"/>
          <w:sz w:val="28"/>
          <w:szCs w:val="28"/>
        </w:rPr>
        <w:t>atutory duties and Local Authority guidelines.  The applicant who meets the best criteria is offered the post, subject to references and DBS checks.  Steps are taken to ensure that everyone associated with Emmer Green Pre-School is informed of the contents of this Policy.</w:t>
      </w:r>
    </w:p>
    <w:p w:rsidR="00263A3E" w:rsidRDefault="00263A3E" w:rsidP="00CB50C0">
      <w:pPr>
        <w:rPr>
          <w:rFonts w:ascii="Candara" w:hAnsi="Candara"/>
          <w:b/>
          <w:sz w:val="28"/>
          <w:szCs w:val="28"/>
          <w:u w:val="single"/>
        </w:rPr>
      </w:pPr>
    </w:p>
    <w:p w:rsidR="009029B6" w:rsidRDefault="009029B6" w:rsidP="00CB50C0">
      <w:pPr>
        <w:rPr>
          <w:rFonts w:ascii="Candara" w:hAnsi="Candara"/>
          <w:sz w:val="28"/>
          <w:szCs w:val="28"/>
        </w:rPr>
      </w:pPr>
      <w:r>
        <w:rPr>
          <w:rFonts w:ascii="Candara" w:hAnsi="Candara"/>
          <w:b/>
          <w:sz w:val="28"/>
          <w:szCs w:val="28"/>
          <w:u w:val="single"/>
        </w:rPr>
        <w:t>The Curriculum</w:t>
      </w:r>
    </w:p>
    <w:p w:rsidR="009029B6" w:rsidRDefault="009029B6" w:rsidP="00CB50C0">
      <w:pPr>
        <w:rPr>
          <w:rFonts w:ascii="Candara" w:hAnsi="Candara"/>
          <w:sz w:val="28"/>
          <w:szCs w:val="28"/>
        </w:rPr>
      </w:pPr>
      <w:r>
        <w:rPr>
          <w:rFonts w:ascii="Candara" w:hAnsi="Candara"/>
          <w:sz w:val="28"/>
          <w:szCs w:val="28"/>
        </w:rPr>
        <w:t xml:space="preserve">The curriculum offered in our Setting encourages children to develop positive attitudes about themselves, as well as to people who are </w:t>
      </w:r>
      <w:proofErr w:type="gramStart"/>
      <w:r>
        <w:rPr>
          <w:rFonts w:ascii="Candara" w:hAnsi="Candara"/>
          <w:sz w:val="28"/>
          <w:szCs w:val="28"/>
        </w:rPr>
        <w:t>different  to</w:t>
      </w:r>
      <w:proofErr w:type="gramEnd"/>
      <w:r>
        <w:rPr>
          <w:rFonts w:ascii="Candara" w:hAnsi="Candara"/>
          <w:sz w:val="28"/>
          <w:szCs w:val="28"/>
        </w:rPr>
        <w:t xml:space="preserve"> themselves.   The curriculum builds on children’s starting points.  We offer new children in September a home visit by the </w:t>
      </w:r>
      <w:proofErr w:type="spellStart"/>
      <w:r>
        <w:rPr>
          <w:rFonts w:ascii="Candara" w:hAnsi="Candara"/>
          <w:sz w:val="28"/>
          <w:szCs w:val="28"/>
        </w:rPr>
        <w:t>Keyperson</w:t>
      </w:r>
      <w:proofErr w:type="spellEnd"/>
      <w:r>
        <w:rPr>
          <w:rFonts w:ascii="Candara" w:hAnsi="Candara"/>
          <w:sz w:val="28"/>
          <w:szCs w:val="28"/>
        </w:rPr>
        <w:t xml:space="preserve">, where the </w:t>
      </w:r>
      <w:proofErr w:type="spellStart"/>
      <w:r>
        <w:rPr>
          <w:rFonts w:ascii="Candara" w:hAnsi="Candara"/>
          <w:sz w:val="28"/>
          <w:szCs w:val="28"/>
        </w:rPr>
        <w:t>Keyperson</w:t>
      </w:r>
      <w:proofErr w:type="spellEnd"/>
      <w:r>
        <w:rPr>
          <w:rFonts w:ascii="Candara" w:hAnsi="Candara"/>
          <w:sz w:val="28"/>
          <w:szCs w:val="28"/>
        </w:rPr>
        <w:t xml:space="preserve"> builds a relationship with parents/carers and children.   </w:t>
      </w:r>
    </w:p>
    <w:p w:rsidR="009029B6" w:rsidRDefault="009029B6" w:rsidP="00CB50C0">
      <w:pPr>
        <w:rPr>
          <w:rFonts w:ascii="Candara" w:hAnsi="Candara"/>
          <w:sz w:val="28"/>
          <w:szCs w:val="28"/>
        </w:rPr>
      </w:pPr>
      <w:r>
        <w:rPr>
          <w:rFonts w:ascii="Candara" w:hAnsi="Candara"/>
          <w:sz w:val="28"/>
          <w:szCs w:val="28"/>
        </w:rPr>
        <w:t>Our environment is as accessible as possible for all visitors.  We encourage children to empathise with others and begin to develop the skills of critical thinking.</w:t>
      </w:r>
    </w:p>
    <w:p w:rsidR="009029B6" w:rsidRDefault="009029B6" w:rsidP="00CB50C0">
      <w:pPr>
        <w:rPr>
          <w:rFonts w:ascii="Candara" w:hAnsi="Candara"/>
          <w:sz w:val="28"/>
          <w:szCs w:val="28"/>
        </w:rPr>
      </w:pPr>
      <w:r>
        <w:rPr>
          <w:rFonts w:ascii="Candara" w:hAnsi="Candara"/>
          <w:sz w:val="28"/>
          <w:szCs w:val="28"/>
        </w:rPr>
        <w:t>We do this by:</w:t>
      </w:r>
    </w:p>
    <w:p w:rsidR="009029B6" w:rsidRDefault="009029B6" w:rsidP="009029B6">
      <w:pPr>
        <w:pStyle w:val="ListParagraph"/>
        <w:numPr>
          <w:ilvl w:val="0"/>
          <w:numId w:val="3"/>
        </w:numPr>
        <w:rPr>
          <w:rFonts w:ascii="Candara" w:hAnsi="Candara"/>
          <w:sz w:val="28"/>
          <w:szCs w:val="28"/>
        </w:rPr>
      </w:pPr>
      <w:r>
        <w:rPr>
          <w:rFonts w:ascii="Candara" w:hAnsi="Candara"/>
          <w:sz w:val="28"/>
          <w:szCs w:val="28"/>
        </w:rPr>
        <w:t>Making children feel valued and good about themselves.</w:t>
      </w:r>
    </w:p>
    <w:p w:rsidR="009029B6" w:rsidRDefault="009029B6" w:rsidP="009029B6">
      <w:pPr>
        <w:pStyle w:val="ListParagraph"/>
        <w:numPr>
          <w:ilvl w:val="0"/>
          <w:numId w:val="3"/>
        </w:numPr>
        <w:rPr>
          <w:rFonts w:ascii="Candara" w:hAnsi="Candara"/>
          <w:sz w:val="28"/>
          <w:szCs w:val="28"/>
        </w:rPr>
      </w:pPr>
      <w:r>
        <w:rPr>
          <w:rFonts w:ascii="Candara" w:hAnsi="Candara"/>
          <w:sz w:val="28"/>
          <w:szCs w:val="28"/>
        </w:rPr>
        <w:t>Ensuring that children have equality of access to learning.</w:t>
      </w:r>
    </w:p>
    <w:p w:rsidR="009029B6" w:rsidRDefault="00295FB5" w:rsidP="009029B6">
      <w:pPr>
        <w:pStyle w:val="ListParagraph"/>
        <w:numPr>
          <w:ilvl w:val="0"/>
          <w:numId w:val="3"/>
        </w:numPr>
        <w:rPr>
          <w:rFonts w:ascii="Candara" w:hAnsi="Candara"/>
          <w:sz w:val="28"/>
          <w:szCs w:val="28"/>
        </w:rPr>
      </w:pPr>
      <w:r>
        <w:rPr>
          <w:rFonts w:ascii="Candara" w:hAnsi="Candara"/>
          <w:sz w:val="28"/>
          <w:szCs w:val="28"/>
        </w:rPr>
        <w:t>Celebrating a wide range of F</w:t>
      </w:r>
      <w:r w:rsidR="009029B6">
        <w:rPr>
          <w:rFonts w:ascii="Candara" w:hAnsi="Candara"/>
          <w:sz w:val="28"/>
          <w:szCs w:val="28"/>
        </w:rPr>
        <w:t>estivals</w:t>
      </w:r>
      <w:r>
        <w:rPr>
          <w:rFonts w:ascii="Candara" w:hAnsi="Candara"/>
          <w:sz w:val="28"/>
          <w:szCs w:val="28"/>
        </w:rPr>
        <w:t>.</w:t>
      </w:r>
    </w:p>
    <w:p w:rsidR="00295FB5" w:rsidRDefault="00295FB5" w:rsidP="009029B6">
      <w:pPr>
        <w:pStyle w:val="ListParagraph"/>
        <w:numPr>
          <w:ilvl w:val="0"/>
          <w:numId w:val="3"/>
        </w:numPr>
        <w:rPr>
          <w:rFonts w:ascii="Candara" w:hAnsi="Candara"/>
          <w:sz w:val="28"/>
          <w:szCs w:val="28"/>
        </w:rPr>
      </w:pPr>
      <w:r>
        <w:rPr>
          <w:rFonts w:ascii="Candara" w:hAnsi="Candara"/>
          <w:sz w:val="28"/>
          <w:szCs w:val="28"/>
        </w:rPr>
        <w:t>Creating an environment of mutual respect and tolerance.</w:t>
      </w:r>
    </w:p>
    <w:p w:rsidR="00295FB5" w:rsidRDefault="003D5918" w:rsidP="009029B6">
      <w:pPr>
        <w:pStyle w:val="ListParagraph"/>
        <w:numPr>
          <w:ilvl w:val="0"/>
          <w:numId w:val="3"/>
        </w:numPr>
        <w:rPr>
          <w:rFonts w:ascii="Candara" w:hAnsi="Candara"/>
          <w:sz w:val="28"/>
          <w:szCs w:val="28"/>
        </w:rPr>
      </w:pPr>
      <w:r>
        <w:rPr>
          <w:rFonts w:ascii="Candara" w:hAnsi="Candara"/>
          <w:sz w:val="28"/>
          <w:szCs w:val="28"/>
        </w:rPr>
        <w:t xml:space="preserve">All </w:t>
      </w:r>
      <w:r w:rsidR="00295FB5">
        <w:rPr>
          <w:rFonts w:ascii="Candara" w:hAnsi="Candara"/>
          <w:sz w:val="28"/>
          <w:szCs w:val="28"/>
        </w:rPr>
        <w:t>Staff ensure that the learning environments are inclusive in which all pupils feel their contributions are valued.</w:t>
      </w:r>
    </w:p>
    <w:p w:rsidR="00295FB5" w:rsidRPr="00295FB5" w:rsidRDefault="00295FB5" w:rsidP="00295FB5">
      <w:pPr>
        <w:rPr>
          <w:rFonts w:ascii="Candara" w:hAnsi="Candara"/>
          <w:sz w:val="28"/>
          <w:szCs w:val="28"/>
        </w:rPr>
      </w:pPr>
      <w:r>
        <w:rPr>
          <w:rFonts w:ascii="Candara" w:hAnsi="Candara"/>
          <w:sz w:val="28"/>
          <w:szCs w:val="28"/>
        </w:rPr>
        <w:t>Please also see Safeguarding and Prevent Policy.</w:t>
      </w:r>
    </w:p>
    <w:p w:rsidR="00295FB5" w:rsidRDefault="00295FB5" w:rsidP="00295FB5">
      <w:pPr>
        <w:pStyle w:val="ListParagraph"/>
        <w:rPr>
          <w:rFonts w:ascii="Candara" w:hAnsi="Candara"/>
          <w:sz w:val="28"/>
          <w:szCs w:val="28"/>
        </w:rPr>
      </w:pPr>
    </w:p>
    <w:p w:rsidR="009029B6" w:rsidRDefault="009029B6" w:rsidP="009029B6">
      <w:pPr>
        <w:pStyle w:val="ListParagraph"/>
        <w:rPr>
          <w:rFonts w:ascii="Candara" w:hAnsi="Candara"/>
          <w:sz w:val="28"/>
          <w:szCs w:val="28"/>
        </w:rPr>
      </w:pPr>
    </w:p>
    <w:p w:rsidR="009029B6" w:rsidRDefault="009029B6" w:rsidP="009029B6">
      <w:pPr>
        <w:pStyle w:val="ListParagraph"/>
        <w:rPr>
          <w:rFonts w:ascii="Candara" w:hAnsi="Candara"/>
          <w:sz w:val="28"/>
          <w:szCs w:val="28"/>
        </w:rPr>
      </w:pPr>
    </w:p>
    <w:p w:rsidR="009029B6" w:rsidRPr="009029B6" w:rsidRDefault="009029B6" w:rsidP="009029B6">
      <w:pPr>
        <w:pStyle w:val="ListParagraph"/>
        <w:rPr>
          <w:rFonts w:ascii="Candara" w:hAnsi="Candara"/>
          <w:sz w:val="28"/>
          <w:szCs w:val="28"/>
        </w:rPr>
      </w:pPr>
    </w:p>
    <w:p w:rsidR="007A5671" w:rsidRDefault="007A5671" w:rsidP="00CB50C0">
      <w:pPr>
        <w:rPr>
          <w:rFonts w:ascii="Candara" w:hAnsi="Candara"/>
          <w:sz w:val="28"/>
          <w:szCs w:val="28"/>
        </w:rPr>
      </w:pPr>
    </w:p>
    <w:p w:rsidR="00CB50C0" w:rsidRPr="007A5671" w:rsidRDefault="00CB50C0" w:rsidP="00CB50C0">
      <w:pPr>
        <w:rPr>
          <w:rFonts w:ascii="Candara" w:hAnsi="Candara"/>
          <w:sz w:val="28"/>
          <w:szCs w:val="28"/>
          <w:u w:val="single"/>
        </w:rPr>
      </w:pPr>
    </w:p>
    <w:p w:rsidR="003D5918" w:rsidRDefault="003D5918" w:rsidP="00CB50C0">
      <w:pPr>
        <w:rPr>
          <w:rFonts w:ascii="Candara" w:hAnsi="Candara"/>
          <w:sz w:val="28"/>
          <w:szCs w:val="28"/>
        </w:rPr>
      </w:pPr>
    </w:p>
    <w:p w:rsidR="003D5918" w:rsidRDefault="003D5918" w:rsidP="00CB50C0">
      <w:pPr>
        <w:rPr>
          <w:rFonts w:ascii="Candara" w:hAnsi="Candara"/>
          <w:sz w:val="28"/>
          <w:szCs w:val="28"/>
        </w:rPr>
      </w:pPr>
    </w:p>
    <w:p w:rsidR="00CB50C0" w:rsidRDefault="003D5918" w:rsidP="00CB50C0">
      <w:pPr>
        <w:rPr>
          <w:rFonts w:ascii="Candara" w:hAnsi="Candara"/>
          <w:sz w:val="28"/>
          <w:szCs w:val="28"/>
        </w:rPr>
      </w:pPr>
      <w:r>
        <w:rPr>
          <w:rFonts w:ascii="Candara" w:hAnsi="Candara"/>
          <w:sz w:val="28"/>
          <w:szCs w:val="28"/>
        </w:rPr>
        <w:t xml:space="preserve">This Policy was adopted by the Pre-school </w:t>
      </w:r>
      <w:proofErr w:type="gramStart"/>
      <w:r>
        <w:rPr>
          <w:rFonts w:ascii="Candara" w:hAnsi="Candara"/>
          <w:sz w:val="28"/>
          <w:szCs w:val="28"/>
        </w:rPr>
        <w:t>on ..........................................</w:t>
      </w:r>
      <w:proofErr w:type="gramEnd"/>
    </w:p>
    <w:p w:rsidR="003D5918" w:rsidRDefault="003D5918" w:rsidP="00CB50C0">
      <w:pPr>
        <w:rPr>
          <w:rFonts w:ascii="Candara" w:hAnsi="Candara"/>
          <w:sz w:val="28"/>
          <w:szCs w:val="28"/>
        </w:rPr>
      </w:pPr>
      <w:r>
        <w:rPr>
          <w:rFonts w:ascii="Candara" w:hAnsi="Candara"/>
          <w:sz w:val="28"/>
          <w:szCs w:val="28"/>
        </w:rPr>
        <w:t xml:space="preserve">Signed on behalf of the </w:t>
      </w:r>
      <w:proofErr w:type="spellStart"/>
      <w:r>
        <w:rPr>
          <w:rFonts w:ascii="Candara" w:hAnsi="Candara"/>
          <w:sz w:val="28"/>
          <w:szCs w:val="28"/>
        </w:rPr>
        <w:t>Commitee</w:t>
      </w:r>
      <w:proofErr w:type="spellEnd"/>
      <w:r>
        <w:rPr>
          <w:rFonts w:ascii="Candara" w:hAnsi="Candara"/>
          <w:sz w:val="28"/>
          <w:szCs w:val="28"/>
        </w:rPr>
        <w:t>.............................................................</w:t>
      </w:r>
    </w:p>
    <w:p w:rsidR="003D5918" w:rsidRDefault="003D5918" w:rsidP="00CB50C0">
      <w:pPr>
        <w:rPr>
          <w:rFonts w:ascii="Candara" w:hAnsi="Candara"/>
          <w:sz w:val="28"/>
          <w:szCs w:val="28"/>
        </w:rPr>
      </w:pPr>
      <w:r>
        <w:rPr>
          <w:rFonts w:ascii="Candara" w:hAnsi="Candara"/>
          <w:sz w:val="28"/>
          <w:szCs w:val="28"/>
        </w:rPr>
        <w:t xml:space="preserve">Name of </w:t>
      </w:r>
      <w:proofErr w:type="gramStart"/>
      <w:r>
        <w:rPr>
          <w:rFonts w:ascii="Candara" w:hAnsi="Candara"/>
          <w:sz w:val="28"/>
          <w:szCs w:val="28"/>
        </w:rPr>
        <w:t>signatory .......................................................................................</w:t>
      </w:r>
      <w:proofErr w:type="gramEnd"/>
    </w:p>
    <w:p w:rsidR="00CB50C0" w:rsidRPr="00CB50C0" w:rsidRDefault="00CB50C0" w:rsidP="00CB50C0">
      <w:pPr>
        <w:rPr>
          <w:rFonts w:ascii="Candara" w:hAnsi="Candara"/>
          <w:sz w:val="28"/>
          <w:szCs w:val="28"/>
        </w:rPr>
      </w:pPr>
    </w:p>
    <w:p w:rsidR="001D6124" w:rsidRDefault="001D6124" w:rsidP="001D6124">
      <w:pPr>
        <w:rPr>
          <w:rFonts w:ascii="Candara" w:hAnsi="Candara"/>
          <w:sz w:val="28"/>
          <w:szCs w:val="28"/>
        </w:rPr>
      </w:pPr>
    </w:p>
    <w:p w:rsidR="001D6124" w:rsidRPr="001D6124" w:rsidRDefault="001D6124" w:rsidP="001D6124">
      <w:pPr>
        <w:rPr>
          <w:rFonts w:ascii="Candara" w:hAnsi="Candara"/>
          <w:sz w:val="28"/>
          <w:szCs w:val="28"/>
        </w:rPr>
      </w:pPr>
    </w:p>
    <w:p w:rsidR="001D6124" w:rsidRDefault="001D6124" w:rsidP="001D6124">
      <w:pPr>
        <w:pStyle w:val="ListParagraph"/>
        <w:rPr>
          <w:rFonts w:ascii="Candara" w:hAnsi="Candara"/>
          <w:sz w:val="28"/>
          <w:szCs w:val="28"/>
        </w:rPr>
      </w:pPr>
    </w:p>
    <w:p w:rsidR="001D6124" w:rsidRPr="001D6124" w:rsidRDefault="001D6124" w:rsidP="001D6124">
      <w:pPr>
        <w:pStyle w:val="ListParagraph"/>
        <w:rPr>
          <w:rFonts w:ascii="Candara" w:hAnsi="Candara"/>
          <w:sz w:val="28"/>
          <w:szCs w:val="28"/>
        </w:rPr>
      </w:pPr>
    </w:p>
    <w:sectPr w:rsidR="001D6124" w:rsidRPr="001D6124"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71AC"/>
    <w:multiLevelType w:val="hybridMultilevel"/>
    <w:tmpl w:val="5CCA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41067"/>
    <w:multiLevelType w:val="hybridMultilevel"/>
    <w:tmpl w:val="BBD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B92BA0"/>
    <w:multiLevelType w:val="hybridMultilevel"/>
    <w:tmpl w:val="B98A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F931DB"/>
    <w:rsid w:val="001D6124"/>
    <w:rsid w:val="00263A3E"/>
    <w:rsid w:val="00295FB5"/>
    <w:rsid w:val="002B69AA"/>
    <w:rsid w:val="003D5918"/>
    <w:rsid w:val="006E5DF9"/>
    <w:rsid w:val="00780831"/>
    <w:rsid w:val="007A5671"/>
    <w:rsid w:val="009029B6"/>
    <w:rsid w:val="00AA7864"/>
    <w:rsid w:val="00BE1540"/>
    <w:rsid w:val="00CB50C0"/>
    <w:rsid w:val="00CF02B5"/>
    <w:rsid w:val="00CF18D2"/>
    <w:rsid w:val="00CF2488"/>
    <w:rsid w:val="00F931DB"/>
    <w:rsid w:val="00FE1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B5"/>
    <w:pPr>
      <w:ind w:left="720"/>
      <w:contextualSpacing/>
    </w:pPr>
  </w:style>
  <w:style w:type="character" w:styleId="Hyperlink">
    <w:name w:val="Hyperlink"/>
    <w:basedOn w:val="DefaultParagraphFont"/>
    <w:uiPriority w:val="99"/>
    <w:unhideWhenUsed/>
    <w:rsid w:val="003D5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3.openobjects.com/kb5/reading/directory/sign_in.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99B4E-A15F-45CF-B0DD-BEF98E4F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2020-10-16T11:09:00Z</dcterms:created>
  <dcterms:modified xsi:type="dcterms:W3CDTF">2020-10-16T13:15:00Z</dcterms:modified>
</cp:coreProperties>
</file>